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30AB" w14:textId="77777777" w:rsidR="001D7D9F" w:rsidRPr="001D7D9F" w:rsidRDefault="001D7D9F" w:rsidP="001D7D9F">
      <w:pPr>
        <w:pStyle w:val="Default"/>
      </w:pPr>
      <w:r w:rsidRPr="001D7D9F">
        <w:rPr>
          <w:noProof/>
          <w:lang w:eastAsia="en-GB"/>
        </w:rPr>
        <w:drawing>
          <wp:anchor distT="0" distB="0" distL="114300" distR="114300" simplePos="0" relativeHeight="251658240" behindDoc="1" locked="0" layoutInCell="1" allowOverlap="1" wp14:anchorId="3A112734" wp14:editId="3F19CF0E">
            <wp:simplePos x="0" y="0"/>
            <wp:positionH relativeFrom="column">
              <wp:posOffset>1495425</wp:posOffset>
            </wp:positionH>
            <wp:positionV relativeFrom="paragraph">
              <wp:posOffset>-190500</wp:posOffset>
            </wp:positionV>
            <wp:extent cx="2675890" cy="1105535"/>
            <wp:effectExtent l="0" t="0" r="0" b="0"/>
            <wp:wrapTight wrapText="bothSides">
              <wp:wrapPolygon edited="0">
                <wp:start x="2768" y="1117"/>
                <wp:lineTo x="1692" y="2233"/>
                <wp:lineTo x="0" y="5955"/>
                <wp:lineTo x="461" y="21215"/>
                <wp:lineTo x="20606" y="21215"/>
                <wp:lineTo x="20452" y="7816"/>
                <wp:lineTo x="21374" y="4094"/>
                <wp:lineTo x="21374" y="1861"/>
                <wp:lineTo x="3844" y="1117"/>
                <wp:lineTo x="2768" y="111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890" cy="1105535"/>
                    </a:xfrm>
                    <a:prstGeom prst="rect">
                      <a:avLst/>
                    </a:prstGeom>
                  </pic:spPr>
                </pic:pic>
              </a:graphicData>
            </a:graphic>
          </wp:anchor>
        </w:drawing>
      </w:r>
    </w:p>
    <w:p w14:paraId="57A7D308" w14:textId="77777777" w:rsidR="001D7D9F" w:rsidRPr="001D7D9F" w:rsidRDefault="001D7D9F" w:rsidP="001D7D9F">
      <w:pPr>
        <w:pStyle w:val="Default"/>
        <w:rPr>
          <w:color w:val="auto"/>
        </w:rPr>
      </w:pPr>
    </w:p>
    <w:p w14:paraId="5C57BB9D" w14:textId="77777777" w:rsidR="001D7D9F" w:rsidRPr="001D7D9F" w:rsidRDefault="001D7D9F" w:rsidP="001D7D9F">
      <w:pPr>
        <w:pStyle w:val="Default"/>
        <w:rPr>
          <w:color w:val="auto"/>
        </w:rPr>
      </w:pPr>
      <w:r w:rsidRPr="001D7D9F">
        <w:rPr>
          <w:color w:val="auto"/>
        </w:rPr>
        <w:t xml:space="preserve"> </w:t>
      </w:r>
    </w:p>
    <w:p w14:paraId="2CC54A7B" w14:textId="77777777" w:rsidR="001D7D9F" w:rsidRPr="001D7D9F" w:rsidRDefault="001D7D9F" w:rsidP="001D7D9F">
      <w:pPr>
        <w:pStyle w:val="Default"/>
        <w:rPr>
          <w:color w:val="auto"/>
        </w:rPr>
      </w:pPr>
    </w:p>
    <w:p w14:paraId="27C71F5C" w14:textId="77777777" w:rsidR="001D7D9F" w:rsidRPr="001D7D9F" w:rsidRDefault="001D7D9F" w:rsidP="001D7D9F">
      <w:pPr>
        <w:pStyle w:val="Default"/>
        <w:rPr>
          <w:color w:val="auto"/>
        </w:rPr>
      </w:pPr>
    </w:p>
    <w:p w14:paraId="1D0ADBA0" w14:textId="77777777" w:rsidR="001D7D9F" w:rsidRPr="001D7D9F" w:rsidRDefault="001D7D9F" w:rsidP="001D7D9F">
      <w:pPr>
        <w:pStyle w:val="Default"/>
        <w:rPr>
          <w:color w:val="auto"/>
        </w:rPr>
      </w:pPr>
    </w:p>
    <w:p w14:paraId="44983C60" w14:textId="77777777" w:rsidR="001D7D9F" w:rsidRPr="001D7D9F" w:rsidRDefault="001D7D9F" w:rsidP="001D7D9F">
      <w:pPr>
        <w:pStyle w:val="Default"/>
        <w:rPr>
          <w:color w:val="auto"/>
        </w:rPr>
      </w:pPr>
    </w:p>
    <w:p w14:paraId="1F511202" w14:textId="77777777" w:rsidR="001D7D9F" w:rsidRPr="001D7D9F" w:rsidRDefault="001D7D9F" w:rsidP="001D7D9F">
      <w:pPr>
        <w:pStyle w:val="Default"/>
        <w:rPr>
          <w:color w:val="auto"/>
        </w:rPr>
      </w:pPr>
    </w:p>
    <w:p w14:paraId="1C465EDC" w14:textId="0ED76552" w:rsidR="001D7D9F" w:rsidRPr="00F45906" w:rsidRDefault="00D529FF" w:rsidP="001D7D9F">
      <w:pPr>
        <w:pStyle w:val="Default"/>
        <w:jc w:val="center"/>
        <w:rPr>
          <w:b/>
          <w:bCs/>
          <w:sz w:val="56"/>
          <w:szCs w:val="56"/>
        </w:rPr>
      </w:pPr>
      <w:r>
        <w:rPr>
          <w:b/>
          <w:bCs/>
          <w:sz w:val="56"/>
          <w:szCs w:val="56"/>
        </w:rPr>
        <w:t xml:space="preserve">School Operations </w:t>
      </w:r>
      <w:proofErr w:type="gramStart"/>
      <w:r>
        <w:rPr>
          <w:b/>
          <w:bCs/>
          <w:sz w:val="56"/>
          <w:szCs w:val="56"/>
        </w:rPr>
        <w:t>Lead</w:t>
      </w:r>
      <w:proofErr w:type="gramEnd"/>
    </w:p>
    <w:p w14:paraId="29CD71BF" w14:textId="77777777" w:rsidR="00F45906" w:rsidRDefault="00F45906" w:rsidP="00F45906">
      <w:pPr>
        <w:pStyle w:val="Default"/>
        <w:jc w:val="center"/>
        <w:rPr>
          <w:sz w:val="44"/>
          <w:szCs w:val="44"/>
        </w:rPr>
      </w:pPr>
      <w:r w:rsidRPr="00F45906">
        <w:rPr>
          <w:sz w:val="44"/>
          <w:szCs w:val="44"/>
        </w:rPr>
        <w:t>Job Description &amp; Person Specification</w:t>
      </w:r>
    </w:p>
    <w:p w14:paraId="698D4DA7" w14:textId="77777777" w:rsidR="00F45906" w:rsidRDefault="00F45906" w:rsidP="00F45906">
      <w:pPr>
        <w:pStyle w:val="Default"/>
        <w:jc w:val="center"/>
        <w:rPr>
          <w:sz w:val="44"/>
          <w:szCs w:val="44"/>
        </w:rPr>
      </w:pPr>
    </w:p>
    <w:p w14:paraId="418CB0DF" w14:textId="499162EF" w:rsidR="001D7D9F" w:rsidRPr="00946025" w:rsidRDefault="001D7D9F" w:rsidP="00F45906">
      <w:pPr>
        <w:pStyle w:val="Default"/>
        <w:rPr>
          <w:color w:val="auto"/>
          <w:sz w:val="28"/>
          <w:szCs w:val="32"/>
        </w:rPr>
      </w:pPr>
      <w:r w:rsidRPr="00946025">
        <w:rPr>
          <w:b/>
          <w:bCs/>
          <w:color w:val="auto"/>
          <w:sz w:val="28"/>
          <w:szCs w:val="32"/>
        </w:rPr>
        <w:t xml:space="preserve">Context </w:t>
      </w:r>
    </w:p>
    <w:p w14:paraId="4D6A2963" w14:textId="77777777" w:rsidR="00D7568B" w:rsidRPr="00946025" w:rsidRDefault="00D7568B" w:rsidP="001D7D9F">
      <w:pPr>
        <w:pStyle w:val="Default"/>
        <w:rPr>
          <w:color w:val="auto"/>
          <w:sz w:val="22"/>
          <w:szCs w:val="22"/>
        </w:rPr>
      </w:pPr>
    </w:p>
    <w:p w14:paraId="415F5BCA" w14:textId="666D3E2B" w:rsidR="00923C69" w:rsidRPr="00923C69" w:rsidRDefault="00923C69" w:rsidP="00923C69">
      <w:pPr>
        <w:pStyle w:val="Default"/>
        <w:rPr>
          <w:color w:val="auto"/>
          <w:sz w:val="22"/>
          <w:szCs w:val="22"/>
        </w:rPr>
      </w:pPr>
      <w:r w:rsidRPr="00923C69">
        <w:rPr>
          <w:color w:val="auto"/>
          <w:sz w:val="22"/>
          <w:szCs w:val="22"/>
        </w:rPr>
        <w:t xml:space="preserve">CDAT is a multi-academy trust currently made up of </w:t>
      </w:r>
      <w:r w:rsidR="00D529FF">
        <w:rPr>
          <w:color w:val="auto"/>
          <w:sz w:val="22"/>
          <w:szCs w:val="22"/>
        </w:rPr>
        <w:t>24</w:t>
      </w:r>
      <w:r w:rsidRPr="00923C69">
        <w:rPr>
          <w:color w:val="auto"/>
          <w:sz w:val="22"/>
          <w:szCs w:val="22"/>
        </w:rPr>
        <w:t xml:space="preserve"> diverse schools across the Diocese of Chester. Established by the Chester Diocesan Board of Education in 2014, CDAT’s vision is to build thriving learning communities where every individual can flourish.</w:t>
      </w:r>
    </w:p>
    <w:p w14:paraId="02512995" w14:textId="77777777" w:rsidR="00923C69" w:rsidRPr="00923C69" w:rsidRDefault="00923C69" w:rsidP="00923C69">
      <w:pPr>
        <w:pStyle w:val="Default"/>
        <w:rPr>
          <w:color w:val="auto"/>
          <w:sz w:val="22"/>
          <w:szCs w:val="22"/>
        </w:rPr>
      </w:pPr>
    </w:p>
    <w:p w14:paraId="7EB4DA65" w14:textId="77777777" w:rsidR="00923C69" w:rsidRPr="00923C69" w:rsidRDefault="00923C69" w:rsidP="00923C69">
      <w:pPr>
        <w:pStyle w:val="Default"/>
        <w:rPr>
          <w:color w:val="auto"/>
          <w:sz w:val="22"/>
          <w:szCs w:val="22"/>
        </w:rPr>
      </w:pPr>
      <w:r w:rsidRPr="00923C69">
        <w:rPr>
          <w:color w:val="auto"/>
          <w:sz w:val="22"/>
          <w:szCs w:val="22"/>
        </w:rPr>
        <w:t>Children are at the heart of our work. We are committed to helping them develop academically, creatively, socially, and spiritually. Inspired by the words of Jesus in John 10:10 — 'I have come in order that you might have life, life in all its fullness' — we want all our pupils to experience outstanding learning, wide-ranging opportunities, and deep personal development.</w:t>
      </w:r>
    </w:p>
    <w:p w14:paraId="3B6DE0A9" w14:textId="77777777" w:rsidR="006C3A71" w:rsidRDefault="006C3A71" w:rsidP="00923C69">
      <w:pPr>
        <w:pStyle w:val="Default"/>
        <w:rPr>
          <w:color w:val="auto"/>
          <w:sz w:val="22"/>
          <w:szCs w:val="22"/>
        </w:rPr>
      </w:pPr>
    </w:p>
    <w:p w14:paraId="5F2A409B" w14:textId="484F82B0" w:rsidR="001D7D9F" w:rsidRDefault="006C3A71" w:rsidP="00923C69">
      <w:pPr>
        <w:pStyle w:val="Default"/>
        <w:rPr>
          <w:color w:val="auto"/>
          <w:sz w:val="22"/>
          <w:szCs w:val="22"/>
        </w:rPr>
      </w:pPr>
      <w:r>
        <w:rPr>
          <w:color w:val="auto"/>
          <w:sz w:val="22"/>
          <w:szCs w:val="22"/>
        </w:rPr>
        <w:t>The P</w:t>
      </w:r>
      <w:r w:rsidR="00923C69" w:rsidRPr="00923C69">
        <w:rPr>
          <w:color w:val="auto"/>
          <w:sz w:val="22"/>
          <w:szCs w:val="22"/>
        </w:rPr>
        <w:t>ostholder will serve as the key operational and administrative support within school, working closely with the central Finance, HR and Estates teams.</w:t>
      </w:r>
    </w:p>
    <w:p w14:paraId="39E343E1" w14:textId="77777777" w:rsidR="00923C69" w:rsidRPr="00170210" w:rsidRDefault="00923C69" w:rsidP="00923C69">
      <w:pPr>
        <w:pStyle w:val="Default"/>
        <w:rPr>
          <w:color w:val="auto"/>
          <w:sz w:val="22"/>
          <w:szCs w:val="22"/>
        </w:rPr>
      </w:pPr>
    </w:p>
    <w:p w14:paraId="72FD5891" w14:textId="77777777" w:rsidR="00804CEB" w:rsidRPr="00F45906" w:rsidRDefault="001D7D9F" w:rsidP="00804CEB">
      <w:pPr>
        <w:pStyle w:val="Default"/>
        <w:jc w:val="center"/>
        <w:rPr>
          <w:b/>
          <w:bCs/>
          <w:color w:val="auto"/>
          <w:sz w:val="28"/>
          <w:szCs w:val="28"/>
        </w:rPr>
      </w:pPr>
      <w:r w:rsidRPr="00F45906">
        <w:rPr>
          <w:b/>
          <w:bCs/>
          <w:color w:val="auto"/>
          <w:sz w:val="28"/>
          <w:szCs w:val="28"/>
        </w:rPr>
        <w:t>Job Description</w:t>
      </w:r>
    </w:p>
    <w:p w14:paraId="7C3B9FD8" w14:textId="77777777" w:rsidR="00804CEB" w:rsidRPr="00F45906" w:rsidRDefault="00804CEB" w:rsidP="00804CEB">
      <w:pPr>
        <w:pStyle w:val="Default"/>
        <w:jc w:val="center"/>
        <w:rPr>
          <w:b/>
          <w:bCs/>
          <w:color w:val="auto"/>
          <w:szCs w:val="28"/>
        </w:rPr>
      </w:pPr>
    </w:p>
    <w:p w14:paraId="16701456" w14:textId="77777777" w:rsidR="001D7D9F" w:rsidRPr="00F45906" w:rsidRDefault="00804CEB" w:rsidP="00804CEB">
      <w:pPr>
        <w:pStyle w:val="Default"/>
        <w:jc w:val="center"/>
        <w:rPr>
          <w:b/>
          <w:bCs/>
          <w:color w:val="auto"/>
          <w:szCs w:val="28"/>
        </w:rPr>
      </w:pPr>
      <w:r w:rsidRPr="00F45906">
        <w:rPr>
          <w:b/>
          <w:bCs/>
          <w:color w:val="auto"/>
          <w:szCs w:val="28"/>
        </w:rPr>
        <w:t>Chester Diocesan Academies Trust (CDAT)</w:t>
      </w:r>
    </w:p>
    <w:p w14:paraId="64C8EC40" w14:textId="77777777" w:rsidR="00804CEB" w:rsidRPr="00170210" w:rsidRDefault="00804CEB" w:rsidP="00804CEB">
      <w:pPr>
        <w:pStyle w:val="Default"/>
        <w:jc w:val="center"/>
        <w:rPr>
          <w:color w:val="7030A0"/>
          <w:szCs w:val="28"/>
        </w:rPr>
      </w:pPr>
    </w:p>
    <w:tbl>
      <w:tblPr>
        <w:tblStyle w:val="TableGrid"/>
        <w:tblW w:w="10060" w:type="dxa"/>
        <w:tblLayout w:type="fixed"/>
        <w:tblLook w:val="0000" w:firstRow="0" w:lastRow="0" w:firstColumn="0" w:lastColumn="0" w:noHBand="0" w:noVBand="0"/>
      </w:tblPr>
      <w:tblGrid>
        <w:gridCol w:w="2376"/>
        <w:gridCol w:w="7684"/>
      </w:tblGrid>
      <w:tr w:rsidR="001D7D9F" w:rsidRPr="00170210" w14:paraId="3A53C343" w14:textId="77777777" w:rsidTr="000E075B">
        <w:trPr>
          <w:trHeight w:val="129"/>
        </w:trPr>
        <w:tc>
          <w:tcPr>
            <w:tcW w:w="2376" w:type="dxa"/>
          </w:tcPr>
          <w:p w14:paraId="0B1C3842" w14:textId="77777777" w:rsidR="001D7D9F" w:rsidRPr="00EA1468" w:rsidRDefault="001D7D9F">
            <w:pPr>
              <w:pStyle w:val="Default"/>
              <w:rPr>
                <w:color w:val="auto"/>
              </w:rPr>
            </w:pPr>
            <w:r w:rsidRPr="00EA1468">
              <w:rPr>
                <w:b/>
                <w:bCs/>
                <w:color w:val="auto"/>
              </w:rPr>
              <w:t xml:space="preserve">Job Title: </w:t>
            </w:r>
          </w:p>
        </w:tc>
        <w:tc>
          <w:tcPr>
            <w:tcW w:w="7684" w:type="dxa"/>
          </w:tcPr>
          <w:p w14:paraId="41F3DE02" w14:textId="6128E833" w:rsidR="002A2E26" w:rsidRDefault="00D529FF" w:rsidP="001E3EFB">
            <w:pPr>
              <w:pStyle w:val="Default"/>
              <w:rPr>
                <w:b/>
              </w:rPr>
            </w:pPr>
            <w:r w:rsidRPr="00D529FF">
              <w:rPr>
                <w:b/>
              </w:rPr>
              <w:t>School Operations</w:t>
            </w:r>
            <w:r w:rsidR="0018142C">
              <w:rPr>
                <w:b/>
              </w:rPr>
              <w:t xml:space="preserve"> </w:t>
            </w:r>
            <w:proofErr w:type="gramStart"/>
            <w:r w:rsidRPr="00D529FF">
              <w:rPr>
                <w:b/>
              </w:rPr>
              <w:t>Lead</w:t>
            </w:r>
            <w:proofErr w:type="gramEnd"/>
            <w:r w:rsidR="0018142C">
              <w:rPr>
                <w:b/>
              </w:rPr>
              <w:t>.</w:t>
            </w:r>
          </w:p>
          <w:p w14:paraId="226290A5" w14:textId="2C4528A8" w:rsidR="00D529FF" w:rsidRPr="00EA1468" w:rsidRDefault="00D529FF" w:rsidP="001E3EFB">
            <w:pPr>
              <w:pStyle w:val="Default"/>
              <w:rPr>
                <w:b/>
              </w:rPr>
            </w:pPr>
          </w:p>
        </w:tc>
      </w:tr>
      <w:tr w:rsidR="00995A0D" w:rsidRPr="00170210" w14:paraId="5FC99EFC" w14:textId="77777777" w:rsidTr="000E075B">
        <w:trPr>
          <w:trHeight w:val="129"/>
        </w:trPr>
        <w:tc>
          <w:tcPr>
            <w:tcW w:w="2376" w:type="dxa"/>
          </w:tcPr>
          <w:p w14:paraId="3A76B975" w14:textId="77777777" w:rsidR="00995A0D" w:rsidRPr="00EA1468" w:rsidRDefault="00995A0D">
            <w:pPr>
              <w:pStyle w:val="Default"/>
              <w:rPr>
                <w:b/>
                <w:bCs/>
                <w:color w:val="auto"/>
              </w:rPr>
            </w:pPr>
            <w:r w:rsidRPr="00EA1468">
              <w:rPr>
                <w:b/>
                <w:bCs/>
                <w:color w:val="auto"/>
              </w:rPr>
              <w:t>Salary:</w:t>
            </w:r>
          </w:p>
        </w:tc>
        <w:tc>
          <w:tcPr>
            <w:tcW w:w="7684" w:type="dxa"/>
          </w:tcPr>
          <w:p w14:paraId="7FBA7DA9" w14:textId="129F31B8" w:rsidR="00B64ACC" w:rsidRPr="00B64ACC" w:rsidRDefault="00EA1468" w:rsidP="00EA1468">
            <w:pPr>
              <w:pStyle w:val="Default"/>
              <w:rPr>
                <w:b/>
              </w:rPr>
            </w:pPr>
            <w:r w:rsidRPr="00B64ACC">
              <w:rPr>
                <w:b/>
              </w:rPr>
              <w:t xml:space="preserve">NJC Pt </w:t>
            </w:r>
            <w:r w:rsidR="00E2027B">
              <w:rPr>
                <w:b/>
              </w:rPr>
              <w:t>8</w:t>
            </w:r>
            <w:r w:rsidR="00267508">
              <w:rPr>
                <w:b/>
              </w:rPr>
              <w:t>-11</w:t>
            </w:r>
            <w:r w:rsidR="000E075B" w:rsidRPr="00B64ACC">
              <w:rPr>
                <w:b/>
              </w:rPr>
              <w:t xml:space="preserve"> </w:t>
            </w:r>
            <w:r w:rsidRPr="00B64ACC">
              <w:rPr>
                <w:b/>
              </w:rPr>
              <w:t xml:space="preserve"> </w:t>
            </w:r>
          </w:p>
          <w:p w14:paraId="0C59EC6A" w14:textId="08CC0651" w:rsidR="00EA1468" w:rsidRPr="00B64ACC" w:rsidRDefault="00B64ACC" w:rsidP="00EA1468">
            <w:pPr>
              <w:pStyle w:val="Default"/>
              <w:rPr>
                <w:bCs/>
              </w:rPr>
            </w:pPr>
            <w:r w:rsidRPr="00B64ACC">
              <w:rPr>
                <w:bCs/>
              </w:rPr>
              <w:t>£</w:t>
            </w:r>
            <w:r w:rsidR="00E2027B">
              <w:rPr>
                <w:bCs/>
              </w:rPr>
              <w:t>25,992</w:t>
            </w:r>
            <w:r w:rsidRPr="00B64ACC">
              <w:rPr>
                <w:bCs/>
              </w:rPr>
              <w:t xml:space="preserve"> - £</w:t>
            </w:r>
            <w:r w:rsidR="00E2027B">
              <w:rPr>
                <w:bCs/>
              </w:rPr>
              <w:t>27,269</w:t>
            </w:r>
            <w:r w:rsidRPr="00B64ACC">
              <w:rPr>
                <w:bCs/>
              </w:rPr>
              <w:t xml:space="preserve"> FTE April 202</w:t>
            </w:r>
            <w:r w:rsidR="00E2027B">
              <w:rPr>
                <w:bCs/>
              </w:rPr>
              <w:t>5</w:t>
            </w:r>
            <w:r w:rsidRPr="00B64ACC">
              <w:rPr>
                <w:bCs/>
              </w:rPr>
              <w:t xml:space="preserve"> (Pay award pending)</w:t>
            </w:r>
          </w:p>
          <w:p w14:paraId="0A3CF682" w14:textId="77777777" w:rsidR="002A2E26" w:rsidRPr="00B64ACC" w:rsidRDefault="002A2E26" w:rsidP="0072531F">
            <w:pPr>
              <w:pStyle w:val="Default"/>
              <w:rPr>
                <w:bCs/>
              </w:rPr>
            </w:pPr>
          </w:p>
        </w:tc>
      </w:tr>
      <w:tr w:rsidR="00366A90" w:rsidRPr="00170210" w14:paraId="0D49DFB0" w14:textId="77777777" w:rsidTr="000E075B">
        <w:trPr>
          <w:trHeight w:val="129"/>
        </w:trPr>
        <w:tc>
          <w:tcPr>
            <w:tcW w:w="2376" w:type="dxa"/>
          </w:tcPr>
          <w:p w14:paraId="54E50782" w14:textId="77777777" w:rsidR="00366A90" w:rsidRPr="00EA1468" w:rsidRDefault="00366A90">
            <w:pPr>
              <w:pStyle w:val="Default"/>
              <w:rPr>
                <w:b/>
                <w:bCs/>
                <w:color w:val="auto"/>
              </w:rPr>
            </w:pPr>
            <w:r w:rsidRPr="00EA1468">
              <w:rPr>
                <w:b/>
                <w:bCs/>
                <w:color w:val="auto"/>
              </w:rPr>
              <w:t>Pension:</w:t>
            </w:r>
          </w:p>
        </w:tc>
        <w:tc>
          <w:tcPr>
            <w:tcW w:w="7684" w:type="dxa"/>
          </w:tcPr>
          <w:p w14:paraId="715DD785" w14:textId="77777777" w:rsidR="00366A90" w:rsidRPr="00EA1468" w:rsidRDefault="00366A90" w:rsidP="0072531F">
            <w:pPr>
              <w:pStyle w:val="Default"/>
              <w:rPr>
                <w:b/>
              </w:rPr>
            </w:pPr>
            <w:r w:rsidRPr="00EA1468">
              <w:rPr>
                <w:b/>
              </w:rPr>
              <w:t xml:space="preserve">Membership of Local Government Pension Fund </w:t>
            </w:r>
          </w:p>
          <w:p w14:paraId="38220C97" w14:textId="77777777" w:rsidR="002A2E26" w:rsidRPr="00EA1468" w:rsidRDefault="002A2E26" w:rsidP="0072531F">
            <w:pPr>
              <w:pStyle w:val="Default"/>
              <w:rPr>
                <w:b/>
              </w:rPr>
            </w:pPr>
          </w:p>
        </w:tc>
      </w:tr>
      <w:tr w:rsidR="001D7D9F" w:rsidRPr="00170210" w14:paraId="341191FB" w14:textId="77777777" w:rsidTr="000E075B">
        <w:trPr>
          <w:trHeight w:val="2328"/>
        </w:trPr>
        <w:tc>
          <w:tcPr>
            <w:tcW w:w="2376" w:type="dxa"/>
          </w:tcPr>
          <w:p w14:paraId="66172CD1" w14:textId="77777777" w:rsidR="001D7D9F" w:rsidRPr="00EA1468" w:rsidRDefault="001D7D9F">
            <w:pPr>
              <w:pStyle w:val="Default"/>
              <w:rPr>
                <w:color w:val="auto"/>
              </w:rPr>
            </w:pPr>
            <w:r w:rsidRPr="00EA1468">
              <w:rPr>
                <w:b/>
                <w:bCs/>
                <w:color w:val="auto"/>
              </w:rPr>
              <w:t xml:space="preserve">Job Summary: </w:t>
            </w:r>
          </w:p>
        </w:tc>
        <w:tc>
          <w:tcPr>
            <w:tcW w:w="7684" w:type="dxa"/>
          </w:tcPr>
          <w:p w14:paraId="1E272CBB" w14:textId="13ACE00D" w:rsidR="00923C69" w:rsidRDefault="00923C69" w:rsidP="00923C69">
            <w:pPr>
              <w:pStyle w:val="Default"/>
              <w:spacing w:after="67"/>
              <w:jc w:val="both"/>
              <w:rPr>
                <w:b/>
                <w:bCs/>
              </w:rPr>
            </w:pPr>
            <w:r w:rsidRPr="00923C69">
              <w:rPr>
                <w:b/>
                <w:bCs/>
              </w:rPr>
              <w:t>Core Responsibilities</w:t>
            </w:r>
          </w:p>
          <w:p w14:paraId="51B35350" w14:textId="77777777" w:rsidR="00923C69" w:rsidRPr="00923C69" w:rsidRDefault="00923C69" w:rsidP="00923C69">
            <w:pPr>
              <w:pStyle w:val="Default"/>
              <w:spacing w:after="67"/>
              <w:jc w:val="both"/>
              <w:rPr>
                <w:b/>
                <w:bCs/>
              </w:rPr>
            </w:pPr>
            <w:r w:rsidRPr="00923C69">
              <w:rPr>
                <w:b/>
                <w:bCs/>
              </w:rPr>
              <w:t>Administration &amp; School Office</w:t>
            </w:r>
          </w:p>
          <w:p w14:paraId="678FF62F" w14:textId="77777777" w:rsidR="00923C69" w:rsidRPr="00923C69" w:rsidRDefault="00923C69" w:rsidP="00923C69">
            <w:pPr>
              <w:pStyle w:val="Default"/>
              <w:spacing w:after="67"/>
              <w:jc w:val="both"/>
            </w:pPr>
            <w:r w:rsidRPr="00923C69">
              <w:t>- Provide direct administrative support to the Headteacher and SLT</w:t>
            </w:r>
          </w:p>
          <w:p w14:paraId="18E445EA" w14:textId="77777777" w:rsidR="00923C69" w:rsidRPr="00923C69" w:rsidRDefault="00923C69" w:rsidP="00923C69">
            <w:pPr>
              <w:pStyle w:val="Default"/>
              <w:spacing w:after="67"/>
              <w:jc w:val="both"/>
            </w:pPr>
            <w:r w:rsidRPr="00923C69">
              <w:t>- Manage parent communication, correspondence, and reception duties</w:t>
            </w:r>
          </w:p>
          <w:p w14:paraId="085AD783" w14:textId="7341B2B6" w:rsidR="00923C69" w:rsidRPr="00923C69" w:rsidRDefault="00923C69" w:rsidP="00923C69">
            <w:pPr>
              <w:pStyle w:val="Default"/>
              <w:spacing w:after="67"/>
              <w:jc w:val="both"/>
            </w:pPr>
            <w:r w:rsidRPr="00923C69">
              <w:t xml:space="preserve">- </w:t>
            </w:r>
            <w:r w:rsidRPr="00267508">
              <w:rPr>
                <w:color w:val="auto"/>
              </w:rPr>
              <w:t xml:space="preserve">Administer </w:t>
            </w:r>
            <w:r w:rsidRPr="00923C69">
              <w:t>statutory data returns, and admissions</w:t>
            </w:r>
          </w:p>
          <w:p w14:paraId="55845B67" w14:textId="200A643B" w:rsidR="00923C69" w:rsidRDefault="00923C69" w:rsidP="00923C69">
            <w:pPr>
              <w:pStyle w:val="Default"/>
              <w:spacing w:after="67"/>
              <w:jc w:val="both"/>
              <w:rPr>
                <w:b/>
                <w:bCs/>
              </w:rPr>
            </w:pPr>
            <w:r w:rsidRPr="00923C69">
              <w:t>- Oversee effective school office service delivery</w:t>
            </w:r>
          </w:p>
          <w:p w14:paraId="2246E6F6" w14:textId="68F51B5A" w:rsidR="00923C69" w:rsidRPr="00923C69" w:rsidRDefault="00923C69" w:rsidP="00923C69">
            <w:pPr>
              <w:pStyle w:val="Default"/>
              <w:spacing w:after="67"/>
              <w:jc w:val="both"/>
              <w:rPr>
                <w:b/>
                <w:bCs/>
              </w:rPr>
            </w:pPr>
            <w:r w:rsidRPr="00923C69">
              <w:rPr>
                <w:b/>
                <w:bCs/>
              </w:rPr>
              <w:t>Finance</w:t>
            </w:r>
          </w:p>
          <w:p w14:paraId="151739E5" w14:textId="77777777" w:rsidR="00923C69" w:rsidRPr="00923C69" w:rsidRDefault="00923C69" w:rsidP="00923C69">
            <w:pPr>
              <w:pStyle w:val="Default"/>
              <w:spacing w:after="67"/>
              <w:jc w:val="both"/>
            </w:pPr>
            <w:r w:rsidRPr="00923C69">
              <w:t>- Submit purchase requisitions to the Central Finance Team</w:t>
            </w:r>
          </w:p>
          <w:p w14:paraId="3714C774" w14:textId="77777777" w:rsidR="00923C69" w:rsidRPr="00923C69" w:rsidRDefault="00923C69" w:rsidP="00923C69">
            <w:pPr>
              <w:pStyle w:val="Default"/>
              <w:spacing w:after="67"/>
              <w:jc w:val="both"/>
            </w:pPr>
            <w:r w:rsidRPr="00923C69">
              <w:lastRenderedPageBreak/>
              <w:t>- Maintain oversight of deliveries, stock levels, and order status</w:t>
            </w:r>
          </w:p>
          <w:p w14:paraId="33348F00" w14:textId="77777777" w:rsidR="00923C69" w:rsidRPr="00923C69" w:rsidRDefault="00923C69" w:rsidP="00923C69">
            <w:pPr>
              <w:pStyle w:val="Default"/>
              <w:spacing w:after="67"/>
              <w:jc w:val="both"/>
            </w:pPr>
            <w:r w:rsidRPr="00923C69">
              <w:t>- Liaise with central finance to resolve order, invoice or budget queries</w:t>
            </w:r>
          </w:p>
          <w:p w14:paraId="025EAF06" w14:textId="77777777" w:rsidR="00923C69" w:rsidRDefault="00923C69" w:rsidP="00923C69">
            <w:pPr>
              <w:pStyle w:val="Default"/>
              <w:spacing w:after="67"/>
              <w:jc w:val="both"/>
            </w:pPr>
            <w:r w:rsidRPr="00923C69">
              <w:t>- Support audit documentation and local record-keeping</w:t>
            </w:r>
          </w:p>
          <w:p w14:paraId="11C71149" w14:textId="0D34DBB0" w:rsidR="007F482C" w:rsidRPr="00923C69" w:rsidRDefault="007F482C" w:rsidP="00923C69">
            <w:pPr>
              <w:pStyle w:val="Default"/>
              <w:spacing w:after="67"/>
              <w:jc w:val="both"/>
            </w:pPr>
            <w:r>
              <w:t>- Manage unrestricted bank account – income, payments and bank recs</w:t>
            </w:r>
          </w:p>
          <w:p w14:paraId="056D1941" w14:textId="77777777" w:rsidR="00923C69" w:rsidRPr="00923C69" w:rsidRDefault="00923C69" w:rsidP="00923C69">
            <w:pPr>
              <w:pStyle w:val="Default"/>
              <w:spacing w:after="67"/>
              <w:jc w:val="both"/>
              <w:rPr>
                <w:b/>
                <w:bCs/>
              </w:rPr>
            </w:pPr>
            <w:r w:rsidRPr="00923C69">
              <w:rPr>
                <w:b/>
                <w:bCs/>
              </w:rPr>
              <w:t>Human Resources</w:t>
            </w:r>
          </w:p>
          <w:p w14:paraId="456E7C33" w14:textId="77777777" w:rsidR="00923C69" w:rsidRPr="00923C69" w:rsidRDefault="00923C69" w:rsidP="00923C69">
            <w:pPr>
              <w:pStyle w:val="Default"/>
              <w:spacing w:after="67"/>
              <w:jc w:val="both"/>
            </w:pPr>
            <w:r w:rsidRPr="00923C69">
              <w:t>- Input HR transactions via the trust HR portal (e.g. new starters, leavers, contractual changes)</w:t>
            </w:r>
          </w:p>
          <w:p w14:paraId="3A9F9A18" w14:textId="77777777" w:rsidR="00923C69" w:rsidRPr="00923C69" w:rsidRDefault="00923C69" w:rsidP="00923C69">
            <w:pPr>
              <w:pStyle w:val="Default"/>
              <w:spacing w:after="67"/>
              <w:jc w:val="both"/>
            </w:pPr>
            <w:r w:rsidRPr="00923C69">
              <w:t>- Maintain on-site safeguarding records and checks</w:t>
            </w:r>
          </w:p>
          <w:p w14:paraId="17E752A7" w14:textId="77777777" w:rsidR="00923C69" w:rsidRPr="00923C69" w:rsidRDefault="00923C69" w:rsidP="00923C69">
            <w:pPr>
              <w:pStyle w:val="Default"/>
              <w:spacing w:after="67"/>
              <w:jc w:val="both"/>
            </w:pPr>
            <w:r w:rsidRPr="00923C69">
              <w:t>- Act as the first point of contact for HR queries, liaising with the central team as required</w:t>
            </w:r>
          </w:p>
          <w:p w14:paraId="205A9288" w14:textId="77777777" w:rsidR="00923C69" w:rsidRPr="00923C69" w:rsidRDefault="00923C69" w:rsidP="00923C69">
            <w:pPr>
              <w:pStyle w:val="Default"/>
              <w:spacing w:after="67"/>
              <w:jc w:val="both"/>
              <w:rPr>
                <w:b/>
                <w:bCs/>
              </w:rPr>
            </w:pPr>
            <w:r w:rsidRPr="00923C69">
              <w:rPr>
                <w:b/>
                <w:bCs/>
              </w:rPr>
              <w:t>Premises &amp; Compliance</w:t>
            </w:r>
          </w:p>
          <w:p w14:paraId="4DB43848" w14:textId="77777777" w:rsidR="00923C69" w:rsidRPr="00923C69" w:rsidRDefault="00923C69" w:rsidP="00923C69">
            <w:pPr>
              <w:pStyle w:val="Default"/>
              <w:spacing w:after="67"/>
              <w:jc w:val="both"/>
            </w:pPr>
            <w:r w:rsidRPr="00923C69">
              <w:t>- Work with the Premises Manager and central Estates team to ensure compliance with statutory checks (e.g. health &amp; safety, fire safety, risk assessments)</w:t>
            </w:r>
          </w:p>
          <w:p w14:paraId="15E009EF" w14:textId="77777777" w:rsidR="00923C69" w:rsidRPr="00923C69" w:rsidRDefault="00923C69" w:rsidP="00923C69">
            <w:pPr>
              <w:pStyle w:val="Default"/>
              <w:spacing w:after="67"/>
              <w:jc w:val="both"/>
            </w:pPr>
            <w:r w:rsidRPr="00923C69">
              <w:t>- Maintain and update on-site compliance documentation</w:t>
            </w:r>
          </w:p>
          <w:p w14:paraId="4EE9DF41" w14:textId="77777777" w:rsidR="00923C69" w:rsidRPr="00923C69" w:rsidRDefault="00923C69" w:rsidP="00923C69">
            <w:pPr>
              <w:pStyle w:val="Default"/>
              <w:spacing w:after="67"/>
              <w:jc w:val="both"/>
            </w:pPr>
            <w:r w:rsidRPr="00923C69">
              <w:t>- Escalate issues requiring support or funding beyond the school's scope</w:t>
            </w:r>
          </w:p>
          <w:p w14:paraId="7D269AC0" w14:textId="77777777" w:rsidR="00923C69" w:rsidRPr="00923C69" w:rsidRDefault="00923C69" w:rsidP="00923C69">
            <w:pPr>
              <w:pStyle w:val="Default"/>
              <w:spacing w:after="67"/>
              <w:jc w:val="both"/>
              <w:rPr>
                <w:b/>
                <w:bCs/>
              </w:rPr>
            </w:pPr>
            <w:r w:rsidRPr="00923C69">
              <w:rPr>
                <w:b/>
                <w:bCs/>
              </w:rPr>
              <w:t>Operational Support</w:t>
            </w:r>
          </w:p>
          <w:p w14:paraId="52D11DAA" w14:textId="37F973BB" w:rsidR="00923C69" w:rsidRPr="00923C69" w:rsidRDefault="00923C69" w:rsidP="00923C69">
            <w:pPr>
              <w:pStyle w:val="Default"/>
              <w:spacing w:after="67"/>
              <w:jc w:val="both"/>
            </w:pPr>
            <w:r w:rsidRPr="00923C69">
              <w:t>- Lead on day-to-day non-teaching operations, acting as school liaison with IT, contractors and service providers</w:t>
            </w:r>
          </w:p>
          <w:p w14:paraId="3B6BE06B" w14:textId="77777777" w:rsidR="00923C69" w:rsidRPr="00923C69" w:rsidRDefault="00923C69" w:rsidP="00923C69">
            <w:pPr>
              <w:pStyle w:val="Default"/>
              <w:spacing w:after="67"/>
              <w:jc w:val="both"/>
            </w:pPr>
            <w:r w:rsidRPr="00923C69">
              <w:t>- Support emergency and incident procedures, including site access and lockdowns</w:t>
            </w:r>
          </w:p>
          <w:p w14:paraId="348D44A9" w14:textId="77777777" w:rsidR="00923C69" w:rsidRPr="00923C69" w:rsidRDefault="00923C69" w:rsidP="00923C69">
            <w:pPr>
              <w:pStyle w:val="Default"/>
              <w:spacing w:after="67"/>
              <w:jc w:val="both"/>
            </w:pPr>
            <w:r w:rsidRPr="00923C69">
              <w:t>- Contribute to school business continuity planning</w:t>
            </w:r>
          </w:p>
          <w:p w14:paraId="4498C6DB" w14:textId="51CF3FEA" w:rsidR="00B0238D" w:rsidRPr="00EA1468" w:rsidRDefault="00B0238D" w:rsidP="00923C69">
            <w:pPr>
              <w:pStyle w:val="Default"/>
              <w:spacing w:after="67"/>
              <w:jc w:val="both"/>
            </w:pPr>
          </w:p>
        </w:tc>
      </w:tr>
      <w:tr w:rsidR="001D7D9F" w:rsidRPr="00170210" w14:paraId="16F74B72" w14:textId="77777777" w:rsidTr="000E075B">
        <w:trPr>
          <w:trHeight w:val="461"/>
        </w:trPr>
        <w:tc>
          <w:tcPr>
            <w:tcW w:w="2376" w:type="dxa"/>
          </w:tcPr>
          <w:p w14:paraId="211A1C88" w14:textId="77777777" w:rsidR="001D7D9F" w:rsidRPr="00EA1468" w:rsidRDefault="001D7D9F">
            <w:pPr>
              <w:pStyle w:val="Default"/>
              <w:rPr>
                <w:color w:val="auto"/>
              </w:rPr>
            </w:pPr>
            <w:r w:rsidRPr="00EA1468">
              <w:rPr>
                <w:b/>
                <w:bCs/>
                <w:color w:val="auto"/>
              </w:rPr>
              <w:lastRenderedPageBreak/>
              <w:t xml:space="preserve">Accountable To: </w:t>
            </w:r>
          </w:p>
        </w:tc>
        <w:tc>
          <w:tcPr>
            <w:tcW w:w="7684" w:type="dxa"/>
          </w:tcPr>
          <w:p w14:paraId="0AEBE686" w14:textId="6ED5C295" w:rsidR="001D7D9F" w:rsidRPr="00EA1468" w:rsidRDefault="00923C69" w:rsidP="00923C69">
            <w:pPr>
              <w:pStyle w:val="Default"/>
              <w:numPr>
                <w:ilvl w:val="0"/>
                <w:numId w:val="29"/>
              </w:numPr>
            </w:pPr>
            <w:r w:rsidRPr="00923C69">
              <w:t>Headteacher (with a matrix relationship to Central Team</w:t>
            </w:r>
            <w:r>
              <w:t>.</w:t>
            </w:r>
          </w:p>
        </w:tc>
      </w:tr>
      <w:tr w:rsidR="001D7D9F" w:rsidRPr="00170210" w14:paraId="48AC8884" w14:textId="77777777" w:rsidTr="000E075B">
        <w:trPr>
          <w:trHeight w:val="766"/>
        </w:trPr>
        <w:tc>
          <w:tcPr>
            <w:tcW w:w="2376" w:type="dxa"/>
          </w:tcPr>
          <w:p w14:paraId="6C28BD9B" w14:textId="77777777" w:rsidR="001D7D9F" w:rsidRPr="00EA1468" w:rsidRDefault="001D7D9F">
            <w:pPr>
              <w:pStyle w:val="Default"/>
              <w:rPr>
                <w:color w:val="auto"/>
              </w:rPr>
            </w:pPr>
            <w:r w:rsidRPr="00EA1468">
              <w:rPr>
                <w:b/>
                <w:bCs/>
                <w:color w:val="auto"/>
              </w:rPr>
              <w:t xml:space="preserve">Key Relationships: </w:t>
            </w:r>
          </w:p>
          <w:p w14:paraId="71FEC9BC" w14:textId="77777777" w:rsidR="001D7D9F" w:rsidRPr="00EA1468" w:rsidRDefault="001D7D9F">
            <w:pPr>
              <w:pStyle w:val="Default"/>
              <w:rPr>
                <w:color w:val="auto"/>
              </w:rPr>
            </w:pPr>
          </w:p>
        </w:tc>
        <w:tc>
          <w:tcPr>
            <w:tcW w:w="7684" w:type="dxa"/>
          </w:tcPr>
          <w:p w14:paraId="51141A06" w14:textId="6A6595D4" w:rsidR="00923C69" w:rsidRDefault="00923C69" w:rsidP="00923C69">
            <w:pPr>
              <w:pStyle w:val="Default"/>
              <w:numPr>
                <w:ilvl w:val="0"/>
                <w:numId w:val="20"/>
              </w:numPr>
            </w:pPr>
            <w:r>
              <w:t>Headteacher and SLT</w:t>
            </w:r>
          </w:p>
          <w:p w14:paraId="0B3727C2" w14:textId="248A31DF" w:rsidR="00923C69" w:rsidRDefault="00923C69" w:rsidP="00923C69">
            <w:pPr>
              <w:pStyle w:val="Default"/>
              <w:numPr>
                <w:ilvl w:val="0"/>
                <w:numId w:val="20"/>
              </w:numPr>
            </w:pPr>
            <w:r>
              <w:t>Central Trust Team</w:t>
            </w:r>
          </w:p>
          <w:p w14:paraId="5DFCED34" w14:textId="041B4C24" w:rsidR="00923C69" w:rsidRDefault="00923C69" w:rsidP="00923C69">
            <w:pPr>
              <w:pStyle w:val="Default"/>
              <w:numPr>
                <w:ilvl w:val="0"/>
                <w:numId w:val="20"/>
              </w:numPr>
            </w:pPr>
            <w:r>
              <w:t>School Staff</w:t>
            </w:r>
          </w:p>
          <w:p w14:paraId="4B24D8C7" w14:textId="72034859" w:rsidR="00923C69" w:rsidRDefault="00923C69" w:rsidP="00923C69">
            <w:pPr>
              <w:pStyle w:val="Default"/>
              <w:numPr>
                <w:ilvl w:val="0"/>
                <w:numId w:val="20"/>
              </w:numPr>
            </w:pPr>
            <w:r>
              <w:t>Parents and carers</w:t>
            </w:r>
          </w:p>
          <w:p w14:paraId="5A27EC99" w14:textId="4DDD2173" w:rsidR="00C93CDA" w:rsidRPr="00EA1468" w:rsidRDefault="00923C69" w:rsidP="00923C69">
            <w:pPr>
              <w:pStyle w:val="Default"/>
              <w:numPr>
                <w:ilvl w:val="0"/>
                <w:numId w:val="20"/>
              </w:numPr>
            </w:pPr>
            <w:r>
              <w:t>Contractors and external service providers</w:t>
            </w:r>
          </w:p>
        </w:tc>
      </w:tr>
      <w:tr w:rsidR="00695D89" w:rsidRPr="00170210" w14:paraId="4A817A7F" w14:textId="77777777" w:rsidTr="000E075B">
        <w:trPr>
          <w:trHeight w:val="501"/>
        </w:trPr>
        <w:tc>
          <w:tcPr>
            <w:tcW w:w="2376" w:type="dxa"/>
          </w:tcPr>
          <w:p w14:paraId="1DFE0F1D" w14:textId="6DCFD337" w:rsidR="00695D89" w:rsidRPr="00EA1468" w:rsidRDefault="00695D89">
            <w:pPr>
              <w:pStyle w:val="Default"/>
              <w:rPr>
                <w:b/>
                <w:bCs/>
                <w:color w:val="auto"/>
              </w:rPr>
            </w:pPr>
            <w:r w:rsidRPr="00EA1468">
              <w:rPr>
                <w:b/>
                <w:bCs/>
                <w:color w:val="auto"/>
              </w:rPr>
              <w:t>Hour</w:t>
            </w:r>
            <w:r w:rsidR="0070261E">
              <w:rPr>
                <w:b/>
                <w:bCs/>
                <w:color w:val="auto"/>
              </w:rPr>
              <w:t>s &amp; Location</w:t>
            </w:r>
            <w:r w:rsidRPr="00EA1468">
              <w:rPr>
                <w:b/>
                <w:bCs/>
                <w:color w:val="auto"/>
              </w:rPr>
              <w:t>:</w:t>
            </w:r>
          </w:p>
        </w:tc>
        <w:tc>
          <w:tcPr>
            <w:tcW w:w="7684" w:type="dxa"/>
          </w:tcPr>
          <w:p w14:paraId="5C6291DD" w14:textId="7A02B3BC" w:rsidR="00923C69" w:rsidRPr="00267508" w:rsidRDefault="0018142C" w:rsidP="00923C69">
            <w:pPr>
              <w:pStyle w:val="Default"/>
              <w:numPr>
                <w:ilvl w:val="0"/>
                <w:numId w:val="20"/>
              </w:numPr>
              <w:rPr>
                <w:color w:val="auto"/>
              </w:rPr>
            </w:pPr>
            <w:r w:rsidRPr="00267508">
              <w:rPr>
                <w:color w:val="auto"/>
              </w:rPr>
              <w:t>22hrs per week across 4 days</w:t>
            </w:r>
          </w:p>
          <w:p w14:paraId="1F1F647A" w14:textId="1D871DF9" w:rsidR="00923C69" w:rsidRDefault="00923C69" w:rsidP="00923C69">
            <w:pPr>
              <w:pStyle w:val="Default"/>
              <w:numPr>
                <w:ilvl w:val="0"/>
                <w:numId w:val="20"/>
              </w:numPr>
              <w:rPr>
                <w:color w:val="auto"/>
              </w:rPr>
            </w:pPr>
            <w:r w:rsidRPr="00267508">
              <w:rPr>
                <w:color w:val="auto"/>
              </w:rPr>
              <w:t xml:space="preserve">Core working hours: </w:t>
            </w:r>
            <w:r w:rsidR="00314B19">
              <w:rPr>
                <w:color w:val="auto"/>
              </w:rPr>
              <w:t xml:space="preserve">Monday &amp; Wednesday </w:t>
            </w:r>
            <w:r w:rsidRPr="00267508">
              <w:rPr>
                <w:color w:val="auto"/>
              </w:rPr>
              <w:t>08:</w:t>
            </w:r>
            <w:r w:rsidR="001C0B19">
              <w:rPr>
                <w:color w:val="auto"/>
              </w:rPr>
              <w:t>3</w:t>
            </w:r>
            <w:r w:rsidRPr="00267508">
              <w:rPr>
                <w:color w:val="auto"/>
              </w:rPr>
              <w:t>0–1</w:t>
            </w:r>
            <w:r w:rsidR="00314B19">
              <w:rPr>
                <w:color w:val="auto"/>
              </w:rPr>
              <w:t>6</w:t>
            </w:r>
            <w:r w:rsidRPr="00267508">
              <w:rPr>
                <w:color w:val="auto"/>
              </w:rPr>
              <w:t xml:space="preserve">:00 </w:t>
            </w:r>
            <w:r w:rsidR="00314B19">
              <w:rPr>
                <w:color w:val="auto"/>
              </w:rPr>
              <w:t>Tuesday &amp; Thursday 12.00-16.00</w:t>
            </w:r>
          </w:p>
          <w:p w14:paraId="3696993D" w14:textId="3A56F9EB" w:rsidR="00B0238D" w:rsidRPr="00923C69" w:rsidRDefault="00923C69" w:rsidP="00923C69">
            <w:pPr>
              <w:pStyle w:val="Default"/>
              <w:numPr>
                <w:ilvl w:val="0"/>
                <w:numId w:val="20"/>
              </w:numPr>
              <w:rPr>
                <w:color w:val="auto"/>
              </w:rPr>
            </w:pPr>
            <w:r>
              <w:t>Location: On-site, school office/reception</w:t>
            </w:r>
            <w:r w:rsidRPr="00923C69">
              <w:rPr>
                <w:color w:val="auto"/>
              </w:rPr>
              <w:t xml:space="preserve"> </w:t>
            </w:r>
          </w:p>
        </w:tc>
      </w:tr>
    </w:tbl>
    <w:p w14:paraId="6497E54B" w14:textId="77777777" w:rsidR="00923C69" w:rsidRPr="00923C69" w:rsidRDefault="00695D89" w:rsidP="00923C69">
      <w:pPr>
        <w:rPr>
          <w:rFonts w:ascii="Arial" w:hAnsi="Arial" w:cs="Arial"/>
          <w:b/>
          <w:bCs/>
          <w:sz w:val="24"/>
          <w:szCs w:val="24"/>
        </w:rPr>
      </w:pPr>
      <w:r w:rsidRPr="00923C69">
        <w:rPr>
          <w:rFonts w:ascii="Arial" w:hAnsi="Arial" w:cs="Arial"/>
          <w:b/>
          <w:bCs/>
          <w:sz w:val="24"/>
          <w:szCs w:val="24"/>
        </w:rPr>
        <w:br w:type="page"/>
      </w:r>
      <w:r w:rsidR="00923C69" w:rsidRPr="00923C69">
        <w:rPr>
          <w:rFonts w:ascii="Arial" w:hAnsi="Arial" w:cs="Arial"/>
          <w:b/>
          <w:bCs/>
          <w:sz w:val="24"/>
          <w:szCs w:val="24"/>
        </w:rPr>
        <w:lastRenderedPageBreak/>
        <w:t>Person Specification</w:t>
      </w:r>
    </w:p>
    <w:p w14:paraId="32446695" w14:textId="77777777" w:rsidR="00923C69" w:rsidRPr="00923C69" w:rsidRDefault="00923C69" w:rsidP="00923C69">
      <w:pPr>
        <w:pStyle w:val="ListParagraph"/>
        <w:numPr>
          <w:ilvl w:val="0"/>
          <w:numId w:val="30"/>
        </w:numPr>
        <w:rPr>
          <w:rFonts w:ascii="Arial" w:hAnsi="Arial" w:cs="Arial"/>
          <w:sz w:val="24"/>
          <w:szCs w:val="24"/>
        </w:rPr>
      </w:pPr>
      <w:r w:rsidRPr="00923C69">
        <w:rPr>
          <w:rFonts w:ascii="Arial" w:hAnsi="Arial" w:cs="Arial"/>
          <w:sz w:val="24"/>
          <w:szCs w:val="24"/>
        </w:rPr>
        <w:t>Qualifications/Experience</w:t>
      </w:r>
    </w:p>
    <w:p w14:paraId="05203108" w14:textId="409B7B86"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Good standard of education (GCSEs or equivalent) – Essential</w:t>
      </w:r>
    </w:p>
    <w:p w14:paraId="3F05BDA6" w14:textId="0A87C59D"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Experience in a school or operational admin role – Essential</w:t>
      </w:r>
    </w:p>
    <w:p w14:paraId="5A49568E" w14:textId="53B413DE"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Familiarity with HR or finance systems – Desirable</w:t>
      </w:r>
    </w:p>
    <w:p w14:paraId="4A8A69D7" w14:textId="2F36B589"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Knowledge of statutory school compliance – Desirable</w:t>
      </w:r>
    </w:p>
    <w:p w14:paraId="3B0B384B" w14:textId="2362E9D8" w:rsid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Experience liaising with external service providers – Desirable</w:t>
      </w:r>
    </w:p>
    <w:p w14:paraId="647D1A00" w14:textId="77777777" w:rsidR="00923C69" w:rsidRPr="00923C69" w:rsidRDefault="00923C69" w:rsidP="00923C69">
      <w:pPr>
        <w:rPr>
          <w:rFonts w:ascii="Arial" w:hAnsi="Arial" w:cs="Arial"/>
          <w:sz w:val="24"/>
          <w:szCs w:val="24"/>
        </w:rPr>
      </w:pPr>
    </w:p>
    <w:p w14:paraId="387B7142" w14:textId="77777777" w:rsidR="00923C69" w:rsidRPr="00923C69" w:rsidRDefault="00923C69" w:rsidP="00923C69">
      <w:pPr>
        <w:pStyle w:val="ListParagraph"/>
        <w:numPr>
          <w:ilvl w:val="0"/>
          <w:numId w:val="30"/>
        </w:numPr>
        <w:rPr>
          <w:rFonts w:ascii="Arial" w:hAnsi="Arial" w:cs="Arial"/>
          <w:sz w:val="24"/>
          <w:szCs w:val="24"/>
        </w:rPr>
      </w:pPr>
      <w:r w:rsidRPr="00923C69">
        <w:rPr>
          <w:rFonts w:ascii="Arial" w:hAnsi="Arial" w:cs="Arial"/>
          <w:sz w:val="24"/>
          <w:szCs w:val="24"/>
        </w:rPr>
        <w:t>Skills and Attributes</w:t>
      </w:r>
    </w:p>
    <w:p w14:paraId="72B4CCE9" w14:textId="47D56E7E"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Excellent organisational and multitasking skills – Essential</w:t>
      </w:r>
    </w:p>
    <w:p w14:paraId="1D2601FB" w14:textId="4898E1C0"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Strong communication and interpersonal skills – Essential</w:t>
      </w:r>
    </w:p>
    <w:p w14:paraId="5626AD0F" w14:textId="43D17CF8"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Proficient IT skills (MIS, finance portals, HR platforms) – Essential</w:t>
      </w:r>
    </w:p>
    <w:p w14:paraId="24C9FF1A" w14:textId="03A5139E"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Ability to work independently and take initiative – Essential</w:t>
      </w:r>
    </w:p>
    <w:p w14:paraId="744C5C70" w14:textId="75BFA816"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Calm under pressure, solution-focused – Essential</w:t>
      </w:r>
    </w:p>
    <w:p w14:paraId="30832648" w14:textId="68748268" w:rsidR="00923C69" w:rsidRPr="00923C69" w:rsidRDefault="00923C69" w:rsidP="00923C69">
      <w:pPr>
        <w:pStyle w:val="ListParagraph"/>
        <w:numPr>
          <w:ilvl w:val="1"/>
          <w:numId w:val="30"/>
        </w:numPr>
        <w:rPr>
          <w:rFonts w:ascii="Arial" w:hAnsi="Arial" w:cs="Arial"/>
          <w:sz w:val="24"/>
          <w:szCs w:val="24"/>
        </w:rPr>
      </w:pPr>
      <w:r w:rsidRPr="00923C69">
        <w:rPr>
          <w:rFonts w:ascii="Arial" w:hAnsi="Arial" w:cs="Arial"/>
          <w:sz w:val="24"/>
          <w:szCs w:val="24"/>
        </w:rPr>
        <w:t>Professional, discreet and reliable – Essential</w:t>
      </w:r>
    </w:p>
    <w:p w14:paraId="54E58CF0" w14:textId="77777777" w:rsidR="00923C69" w:rsidRDefault="00923C69" w:rsidP="00923C69">
      <w:pPr>
        <w:rPr>
          <w:rFonts w:ascii="Arial" w:hAnsi="Arial" w:cs="Arial"/>
          <w:sz w:val="24"/>
          <w:szCs w:val="24"/>
        </w:rPr>
      </w:pPr>
    </w:p>
    <w:p w14:paraId="4EC89E54" w14:textId="77777777" w:rsidR="00923C69" w:rsidRDefault="00923C69" w:rsidP="00923C69">
      <w:pPr>
        <w:rPr>
          <w:rFonts w:ascii="Arial" w:hAnsi="Arial" w:cs="Arial"/>
          <w:sz w:val="24"/>
          <w:szCs w:val="24"/>
        </w:rPr>
      </w:pPr>
    </w:p>
    <w:p w14:paraId="326059B8" w14:textId="055CA8E9" w:rsidR="00923C69" w:rsidRPr="00923C69" w:rsidRDefault="00923C69" w:rsidP="00923C69">
      <w:pPr>
        <w:rPr>
          <w:rFonts w:ascii="Arial" w:hAnsi="Arial" w:cs="Arial"/>
          <w:b/>
          <w:bCs/>
          <w:sz w:val="24"/>
          <w:szCs w:val="24"/>
        </w:rPr>
      </w:pPr>
      <w:r w:rsidRPr="00923C69">
        <w:rPr>
          <w:rFonts w:ascii="Arial" w:hAnsi="Arial" w:cs="Arial"/>
          <w:b/>
          <w:bCs/>
          <w:sz w:val="24"/>
          <w:szCs w:val="24"/>
        </w:rPr>
        <w:t>Expectations</w:t>
      </w:r>
    </w:p>
    <w:p w14:paraId="355EBF36" w14:textId="494309DF" w:rsidR="00923C69" w:rsidRPr="00923C69" w:rsidRDefault="00923C69" w:rsidP="00923C69">
      <w:pPr>
        <w:rPr>
          <w:rFonts w:ascii="Arial" w:hAnsi="Arial" w:cs="Arial"/>
          <w:sz w:val="24"/>
          <w:szCs w:val="24"/>
        </w:rPr>
      </w:pPr>
      <w:r w:rsidRPr="00923C69">
        <w:rPr>
          <w:rFonts w:ascii="Arial" w:hAnsi="Arial" w:cs="Arial"/>
          <w:sz w:val="24"/>
          <w:szCs w:val="24"/>
        </w:rPr>
        <w:t>Staff in all CDAT roles must be flexible and committed to continuous improvement. This includes adapting to evolving structures and systems as the trust grows and being actively involved in professional development. All staff are expected to:</w:t>
      </w:r>
    </w:p>
    <w:p w14:paraId="0EDA4C84" w14:textId="77777777" w:rsidR="00923C69" w:rsidRPr="00923C69" w:rsidRDefault="00923C69" w:rsidP="00923C69">
      <w:pPr>
        <w:rPr>
          <w:rFonts w:ascii="Arial" w:hAnsi="Arial" w:cs="Arial"/>
          <w:sz w:val="24"/>
          <w:szCs w:val="24"/>
        </w:rPr>
      </w:pPr>
    </w:p>
    <w:p w14:paraId="67B62BE2" w14:textId="756ED745" w:rsidR="00923C69" w:rsidRPr="00923C69" w:rsidRDefault="00923C69" w:rsidP="00923C69">
      <w:pPr>
        <w:pStyle w:val="ListParagraph"/>
        <w:numPr>
          <w:ilvl w:val="0"/>
          <w:numId w:val="34"/>
        </w:numPr>
        <w:rPr>
          <w:rFonts w:ascii="Arial" w:hAnsi="Arial" w:cs="Arial"/>
          <w:sz w:val="24"/>
          <w:szCs w:val="24"/>
        </w:rPr>
      </w:pPr>
      <w:r w:rsidRPr="00923C69">
        <w:rPr>
          <w:rFonts w:ascii="Arial" w:hAnsi="Arial" w:cs="Arial"/>
          <w:sz w:val="24"/>
          <w:szCs w:val="24"/>
        </w:rPr>
        <w:t>Promote the Christian values and ethos of CDAT</w:t>
      </w:r>
    </w:p>
    <w:p w14:paraId="52BE6553" w14:textId="3149BF61" w:rsidR="00923C69" w:rsidRPr="00923C69" w:rsidRDefault="00923C69" w:rsidP="00923C69">
      <w:pPr>
        <w:pStyle w:val="ListParagraph"/>
        <w:numPr>
          <w:ilvl w:val="0"/>
          <w:numId w:val="34"/>
        </w:numPr>
        <w:rPr>
          <w:rFonts w:ascii="Arial" w:hAnsi="Arial" w:cs="Arial"/>
          <w:sz w:val="24"/>
          <w:szCs w:val="24"/>
        </w:rPr>
      </w:pPr>
      <w:r w:rsidRPr="00923C69">
        <w:rPr>
          <w:rFonts w:ascii="Arial" w:hAnsi="Arial" w:cs="Arial"/>
          <w:sz w:val="24"/>
          <w:szCs w:val="24"/>
        </w:rPr>
        <w:t>Uphold trust-wide policies, including safeguarding and equal opportunities</w:t>
      </w:r>
    </w:p>
    <w:p w14:paraId="6D421464" w14:textId="2E124824" w:rsidR="00923C69" w:rsidRPr="00923C69" w:rsidRDefault="00923C69" w:rsidP="00923C69">
      <w:pPr>
        <w:pStyle w:val="ListParagraph"/>
        <w:numPr>
          <w:ilvl w:val="0"/>
          <w:numId w:val="34"/>
        </w:numPr>
        <w:rPr>
          <w:rFonts w:ascii="Arial" w:hAnsi="Arial" w:cs="Arial"/>
          <w:sz w:val="24"/>
          <w:szCs w:val="24"/>
        </w:rPr>
      </w:pPr>
      <w:r w:rsidRPr="00923C69">
        <w:rPr>
          <w:rFonts w:ascii="Arial" w:hAnsi="Arial" w:cs="Arial"/>
          <w:sz w:val="24"/>
          <w:szCs w:val="24"/>
        </w:rPr>
        <w:t>Support effective communication and relationships within the trust community</w:t>
      </w:r>
    </w:p>
    <w:p w14:paraId="5026B5A0" w14:textId="2FCE43CE" w:rsidR="00695D89" w:rsidRPr="00923C69" w:rsidRDefault="00923C69" w:rsidP="00923C69">
      <w:pPr>
        <w:pStyle w:val="ListParagraph"/>
        <w:numPr>
          <w:ilvl w:val="0"/>
          <w:numId w:val="34"/>
        </w:numPr>
        <w:rPr>
          <w:rFonts w:ascii="Arial" w:hAnsi="Arial" w:cs="Arial"/>
          <w:sz w:val="24"/>
          <w:szCs w:val="24"/>
        </w:rPr>
      </w:pPr>
      <w:r w:rsidRPr="00923C69">
        <w:rPr>
          <w:rFonts w:ascii="Arial" w:hAnsi="Arial" w:cs="Arial"/>
          <w:sz w:val="24"/>
          <w:szCs w:val="24"/>
        </w:rPr>
        <w:t>Demonstrate integrity, professionalism, and respect in all aspects of their work</w:t>
      </w:r>
    </w:p>
    <w:sectPr w:rsidR="00695D89" w:rsidRPr="00923C69" w:rsidSect="004450A4">
      <w:headerReference w:type="even" r:id="rId9"/>
      <w:head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13AB" w14:textId="77777777" w:rsidR="005B7B31" w:rsidRDefault="005B7B31" w:rsidP="00D264BB">
      <w:pPr>
        <w:spacing w:after="0" w:line="240" w:lineRule="auto"/>
      </w:pPr>
      <w:r>
        <w:separator/>
      </w:r>
    </w:p>
  </w:endnote>
  <w:endnote w:type="continuationSeparator" w:id="0">
    <w:p w14:paraId="2E81275B" w14:textId="77777777" w:rsidR="005B7B31" w:rsidRDefault="005B7B31" w:rsidP="00D2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A67E" w14:textId="77777777" w:rsidR="005B7B31" w:rsidRDefault="005B7B31" w:rsidP="00D264BB">
      <w:pPr>
        <w:spacing w:after="0" w:line="240" w:lineRule="auto"/>
      </w:pPr>
      <w:r>
        <w:separator/>
      </w:r>
    </w:p>
  </w:footnote>
  <w:footnote w:type="continuationSeparator" w:id="0">
    <w:p w14:paraId="58249DB5" w14:textId="77777777" w:rsidR="005B7B31" w:rsidRDefault="005B7B31" w:rsidP="00D26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9AB4" w14:textId="77777777" w:rsidR="00D264BB" w:rsidRDefault="00D2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EE86" w14:textId="77777777" w:rsidR="00D264BB" w:rsidRDefault="00D2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C216" w14:textId="77777777" w:rsidR="00D264BB" w:rsidRDefault="00D2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A29"/>
    <w:multiLevelType w:val="hybridMultilevel"/>
    <w:tmpl w:val="42CC13B2"/>
    <w:lvl w:ilvl="0" w:tplc="D9A29A60">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C40D4"/>
    <w:multiLevelType w:val="hybridMultilevel"/>
    <w:tmpl w:val="10A87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9A0340"/>
    <w:multiLevelType w:val="hybridMultilevel"/>
    <w:tmpl w:val="DE7A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F47E4"/>
    <w:multiLevelType w:val="hybridMultilevel"/>
    <w:tmpl w:val="6EF2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49DC"/>
    <w:multiLevelType w:val="hybridMultilevel"/>
    <w:tmpl w:val="F14C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22F90"/>
    <w:multiLevelType w:val="multilevel"/>
    <w:tmpl w:val="C9EE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91487"/>
    <w:multiLevelType w:val="hybridMultilevel"/>
    <w:tmpl w:val="757A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764E"/>
    <w:multiLevelType w:val="multilevel"/>
    <w:tmpl w:val="D826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40820"/>
    <w:multiLevelType w:val="hybridMultilevel"/>
    <w:tmpl w:val="B7E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B26EB"/>
    <w:multiLevelType w:val="hybridMultilevel"/>
    <w:tmpl w:val="81C8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53F88"/>
    <w:multiLevelType w:val="multilevel"/>
    <w:tmpl w:val="1F0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D7668"/>
    <w:multiLevelType w:val="hybridMultilevel"/>
    <w:tmpl w:val="9F74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7129B"/>
    <w:multiLevelType w:val="hybridMultilevel"/>
    <w:tmpl w:val="EE44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73E64"/>
    <w:multiLevelType w:val="hybridMultilevel"/>
    <w:tmpl w:val="6F92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D570C"/>
    <w:multiLevelType w:val="multilevel"/>
    <w:tmpl w:val="8068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05432"/>
    <w:multiLevelType w:val="hybridMultilevel"/>
    <w:tmpl w:val="737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3466D"/>
    <w:multiLevelType w:val="hybridMultilevel"/>
    <w:tmpl w:val="EF8E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00DDA"/>
    <w:multiLevelType w:val="hybridMultilevel"/>
    <w:tmpl w:val="914C9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94454"/>
    <w:multiLevelType w:val="hybridMultilevel"/>
    <w:tmpl w:val="09C6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558BB"/>
    <w:multiLevelType w:val="hybridMultilevel"/>
    <w:tmpl w:val="6C08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A7FDB"/>
    <w:multiLevelType w:val="multilevel"/>
    <w:tmpl w:val="9CBC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86500"/>
    <w:multiLevelType w:val="hybridMultilevel"/>
    <w:tmpl w:val="EA0A044C"/>
    <w:lvl w:ilvl="0" w:tplc="D9A29A60">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41831"/>
    <w:multiLevelType w:val="hybridMultilevel"/>
    <w:tmpl w:val="94D082F4"/>
    <w:lvl w:ilvl="0" w:tplc="76B6A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EE6524"/>
    <w:multiLevelType w:val="hybridMultilevel"/>
    <w:tmpl w:val="F21E0A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AB5B5E"/>
    <w:multiLevelType w:val="multilevel"/>
    <w:tmpl w:val="D058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97289"/>
    <w:multiLevelType w:val="hybridMultilevel"/>
    <w:tmpl w:val="9BB4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37FD0"/>
    <w:multiLevelType w:val="hybridMultilevel"/>
    <w:tmpl w:val="2908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B6C1A"/>
    <w:multiLevelType w:val="hybridMultilevel"/>
    <w:tmpl w:val="FFD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B352B"/>
    <w:multiLevelType w:val="hybridMultilevel"/>
    <w:tmpl w:val="D212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DC76B5"/>
    <w:multiLevelType w:val="hybridMultilevel"/>
    <w:tmpl w:val="2EE4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F6C81"/>
    <w:multiLevelType w:val="hybridMultilevel"/>
    <w:tmpl w:val="84BEE592"/>
    <w:lvl w:ilvl="0" w:tplc="08090001">
      <w:start w:val="1"/>
      <w:numFmt w:val="bullet"/>
      <w:lvlText w:val=""/>
      <w:lvlJc w:val="left"/>
      <w:pPr>
        <w:ind w:left="720" w:hanging="360"/>
      </w:pPr>
      <w:rPr>
        <w:rFonts w:ascii="Symbol" w:hAnsi="Symbol" w:hint="default"/>
      </w:rPr>
    </w:lvl>
    <w:lvl w:ilvl="1" w:tplc="8D183F2C">
      <w:start w:val="3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63012"/>
    <w:multiLevelType w:val="hybridMultilevel"/>
    <w:tmpl w:val="0DC472A0"/>
    <w:lvl w:ilvl="0" w:tplc="5F468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097331"/>
    <w:multiLevelType w:val="multilevel"/>
    <w:tmpl w:val="ECDE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705D1"/>
    <w:multiLevelType w:val="hybridMultilevel"/>
    <w:tmpl w:val="30B61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9698670">
    <w:abstractNumId w:val="19"/>
  </w:num>
  <w:num w:numId="2" w16cid:durableId="710957965">
    <w:abstractNumId w:val="9"/>
  </w:num>
  <w:num w:numId="3" w16cid:durableId="625965391">
    <w:abstractNumId w:val="11"/>
  </w:num>
  <w:num w:numId="4" w16cid:durableId="2131123490">
    <w:abstractNumId w:val="15"/>
  </w:num>
  <w:num w:numId="5" w16cid:durableId="1686206418">
    <w:abstractNumId w:val="18"/>
  </w:num>
  <w:num w:numId="6" w16cid:durableId="1311208126">
    <w:abstractNumId w:val="6"/>
  </w:num>
  <w:num w:numId="7" w16cid:durableId="101727092">
    <w:abstractNumId w:val="1"/>
  </w:num>
  <w:num w:numId="8" w16cid:durableId="1785345964">
    <w:abstractNumId w:val="4"/>
  </w:num>
  <w:num w:numId="9" w16cid:durableId="830365012">
    <w:abstractNumId w:val="3"/>
  </w:num>
  <w:num w:numId="10" w16cid:durableId="1694302947">
    <w:abstractNumId w:val="29"/>
  </w:num>
  <w:num w:numId="11" w16cid:durableId="253323606">
    <w:abstractNumId w:val="17"/>
  </w:num>
  <w:num w:numId="12" w16cid:durableId="1877428253">
    <w:abstractNumId w:val="22"/>
  </w:num>
  <w:num w:numId="13" w16cid:durableId="913468460">
    <w:abstractNumId w:val="28"/>
  </w:num>
  <w:num w:numId="14" w16cid:durableId="1263877668">
    <w:abstractNumId w:val="27"/>
  </w:num>
  <w:num w:numId="15" w16cid:durableId="1187601362">
    <w:abstractNumId w:val="12"/>
  </w:num>
  <w:num w:numId="16" w16cid:durableId="703404950">
    <w:abstractNumId w:val="8"/>
  </w:num>
  <w:num w:numId="17" w16cid:durableId="636302921">
    <w:abstractNumId w:val="26"/>
  </w:num>
  <w:num w:numId="18" w16cid:durableId="1729959783">
    <w:abstractNumId w:val="33"/>
  </w:num>
  <w:num w:numId="19" w16cid:durableId="1032222740">
    <w:abstractNumId w:val="31"/>
  </w:num>
  <w:num w:numId="20" w16cid:durableId="443380574">
    <w:abstractNumId w:val="25"/>
  </w:num>
  <w:num w:numId="21" w16cid:durableId="1828474544">
    <w:abstractNumId w:val="16"/>
  </w:num>
  <w:num w:numId="22" w16cid:durableId="917405513">
    <w:abstractNumId w:val="5"/>
  </w:num>
  <w:num w:numId="23" w16cid:durableId="49308392">
    <w:abstractNumId w:val="32"/>
  </w:num>
  <w:num w:numId="24" w16cid:durableId="467359686">
    <w:abstractNumId w:val="10"/>
  </w:num>
  <w:num w:numId="25" w16cid:durableId="2135949902">
    <w:abstractNumId w:val="7"/>
  </w:num>
  <w:num w:numId="26" w16cid:durableId="817458758">
    <w:abstractNumId w:val="14"/>
  </w:num>
  <w:num w:numId="27" w16cid:durableId="789859375">
    <w:abstractNumId w:val="20"/>
  </w:num>
  <w:num w:numId="28" w16cid:durableId="1261066844">
    <w:abstractNumId w:val="24"/>
  </w:num>
  <w:num w:numId="29" w16cid:durableId="1695186372">
    <w:abstractNumId w:val="13"/>
  </w:num>
  <w:num w:numId="30" w16cid:durableId="187570383">
    <w:abstractNumId w:val="30"/>
  </w:num>
  <w:num w:numId="31" w16cid:durableId="1084491475">
    <w:abstractNumId w:val="2"/>
  </w:num>
  <w:num w:numId="32" w16cid:durableId="1042317309">
    <w:abstractNumId w:val="21"/>
  </w:num>
  <w:num w:numId="33" w16cid:durableId="1202745381">
    <w:abstractNumId w:val="0"/>
  </w:num>
  <w:num w:numId="34" w16cid:durableId="14056439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9F"/>
    <w:rsid w:val="000020A0"/>
    <w:rsid w:val="00020619"/>
    <w:rsid w:val="00050B37"/>
    <w:rsid w:val="0006246C"/>
    <w:rsid w:val="0007676E"/>
    <w:rsid w:val="000842FA"/>
    <w:rsid w:val="00095DA4"/>
    <w:rsid w:val="00096DD9"/>
    <w:rsid w:val="000977ED"/>
    <w:rsid w:val="000A2721"/>
    <w:rsid w:val="000A620B"/>
    <w:rsid w:val="000C370B"/>
    <w:rsid w:val="000E075B"/>
    <w:rsid w:val="000E320B"/>
    <w:rsid w:val="000E4924"/>
    <w:rsid w:val="000F0246"/>
    <w:rsid w:val="001037FF"/>
    <w:rsid w:val="0011177D"/>
    <w:rsid w:val="00130A9A"/>
    <w:rsid w:val="001333E6"/>
    <w:rsid w:val="0015200D"/>
    <w:rsid w:val="001536F7"/>
    <w:rsid w:val="00164696"/>
    <w:rsid w:val="00164E7F"/>
    <w:rsid w:val="00170210"/>
    <w:rsid w:val="0018142C"/>
    <w:rsid w:val="001926DB"/>
    <w:rsid w:val="00197359"/>
    <w:rsid w:val="001A02B0"/>
    <w:rsid w:val="001B3647"/>
    <w:rsid w:val="001C01DB"/>
    <w:rsid w:val="001C0B19"/>
    <w:rsid w:val="001C334F"/>
    <w:rsid w:val="001C5F0C"/>
    <w:rsid w:val="001D045D"/>
    <w:rsid w:val="001D7D9F"/>
    <w:rsid w:val="001E159A"/>
    <w:rsid w:val="001E3EFB"/>
    <w:rsid w:val="00240CE8"/>
    <w:rsid w:val="00250496"/>
    <w:rsid w:val="00267508"/>
    <w:rsid w:val="00271D2E"/>
    <w:rsid w:val="00274AE0"/>
    <w:rsid w:val="002938E8"/>
    <w:rsid w:val="00294589"/>
    <w:rsid w:val="002A2E26"/>
    <w:rsid w:val="002A77BE"/>
    <w:rsid w:val="002B1B6E"/>
    <w:rsid w:val="002B28AC"/>
    <w:rsid w:val="002B3C10"/>
    <w:rsid w:val="002D3D6D"/>
    <w:rsid w:val="002E55A6"/>
    <w:rsid w:val="002E5E55"/>
    <w:rsid w:val="002E619B"/>
    <w:rsid w:val="002E7339"/>
    <w:rsid w:val="00314B19"/>
    <w:rsid w:val="0032262E"/>
    <w:rsid w:val="00327B31"/>
    <w:rsid w:val="0034773C"/>
    <w:rsid w:val="00350764"/>
    <w:rsid w:val="00366A90"/>
    <w:rsid w:val="003859BF"/>
    <w:rsid w:val="003B6E1F"/>
    <w:rsid w:val="003C26E1"/>
    <w:rsid w:val="003D7AAF"/>
    <w:rsid w:val="003E5C45"/>
    <w:rsid w:val="003F1CF7"/>
    <w:rsid w:val="003F7B13"/>
    <w:rsid w:val="0040113B"/>
    <w:rsid w:val="004033F6"/>
    <w:rsid w:val="0041513D"/>
    <w:rsid w:val="00417233"/>
    <w:rsid w:val="00421365"/>
    <w:rsid w:val="00432889"/>
    <w:rsid w:val="0044067E"/>
    <w:rsid w:val="00444E09"/>
    <w:rsid w:val="004450A4"/>
    <w:rsid w:val="00451E66"/>
    <w:rsid w:val="004634DC"/>
    <w:rsid w:val="00480E7C"/>
    <w:rsid w:val="00491999"/>
    <w:rsid w:val="004C1E9F"/>
    <w:rsid w:val="004C7EC9"/>
    <w:rsid w:val="004E4EF3"/>
    <w:rsid w:val="004F32B2"/>
    <w:rsid w:val="004F5899"/>
    <w:rsid w:val="00504C76"/>
    <w:rsid w:val="00512BAB"/>
    <w:rsid w:val="005272FB"/>
    <w:rsid w:val="0053315E"/>
    <w:rsid w:val="00542A27"/>
    <w:rsid w:val="0054534A"/>
    <w:rsid w:val="005456CF"/>
    <w:rsid w:val="00546735"/>
    <w:rsid w:val="00552E0F"/>
    <w:rsid w:val="00567282"/>
    <w:rsid w:val="00573589"/>
    <w:rsid w:val="00585763"/>
    <w:rsid w:val="00587972"/>
    <w:rsid w:val="005B5059"/>
    <w:rsid w:val="005B6F21"/>
    <w:rsid w:val="005B7B31"/>
    <w:rsid w:val="005C29EC"/>
    <w:rsid w:val="005C5F78"/>
    <w:rsid w:val="005E183C"/>
    <w:rsid w:val="00632760"/>
    <w:rsid w:val="00640DF0"/>
    <w:rsid w:val="00642840"/>
    <w:rsid w:val="006521AB"/>
    <w:rsid w:val="00677CED"/>
    <w:rsid w:val="0068711B"/>
    <w:rsid w:val="00695D89"/>
    <w:rsid w:val="006A30C8"/>
    <w:rsid w:val="006A321D"/>
    <w:rsid w:val="006A6E22"/>
    <w:rsid w:val="006B26D7"/>
    <w:rsid w:val="006B535D"/>
    <w:rsid w:val="006C313C"/>
    <w:rsid w:val="006C3A71"/>
    <w:rsid w:val="006D1DF4"/>
    <w:rsid w:val="006D31C9"/>
    <w:rsid w:val="006D709C"/>
    <w:rsid w:val="006F2298"/>
    <w:rsid w:val="006F668B"/>
    <w:rsid w:val="0070261E"/>
    <w:rsid w:val="007054A8"/>
    <w:rsid w:val="0070799A"/>
    <w:rsid w:val="007125F7"/>
    <w:rsid w:val="00721EC9"/>
    <w:rsid w:val="0072531F"/>
    <w:rsid w:val="00734DC9"/>
    <w:rsid w:val="007404B4"/>
    <w:rsid w:val="00757AFE"/>
    <w:rsid w:val="00780D84"/>
    <w:rsid w:val="0079634F"/>
    <w:rsid w:val="007A6362"/>
    <w:rsid w:val="007B1F5C"/>
    <w:rsid w:val="007B3588"/>
    <w:rsid w:val="007B6278"/>
    <w:rsid w:val="007D1F8D"/>
    <w:rsid w:val="007D29F9"/>
    <w:rsid w:val="007F32F8"/>
    <w:rsid w:val="007F482C"/>
    <w:rsid w:val="00804CEB"/>
    <w:rsid w:val="00810108"/>
    <w:rsid w:val="008111EA"/>
    <w:rsid w:val="0082017B"/>
    <w:rsid w:val="00825A25"/>
    <w:rsid w:val="00841886"/>
    <w:rsid w:val="00843867"/>
    <w:rsid w:val="00846FFE"/>
    <w:rsid w:val="008476B9"/>
    <w:rsid w:val="008562EE"/>
    <w:rsid w:val="00864E55"/>
    <w:rsid w:val="008804F9"/>
    <w:rsid w:val="008905B7"/>
    <w:rsid w:val="008A0593"/>
    <w:rsid w:val="008A2EF4"/>
    <w:rsid w:val="008B60BB"/>
    <w:rsid w:val="008D341D"/>
    <w:rsid w:val="008F1810"/>
    <w:rsid w:val="008F1907"/>
    <w:rsid w:val="008F2466"/>
    <w:rsid w:val="00916206"/>
    <w:rsid w:val="00923C69"/>
    <w:rsid w:val="009261E4"/>
    <w:rsid w:val="009414AF"/>
    <w:rsid w:val="00946025"/>
    <w:rsid w:val="00970A3D"/>
    <w:rsid w:val="009733DF"/>
    <w:rsid w:val="009953F1"/>
    <w:rsid w:val="00995A0D"/>
    <w:rsid w:val="009A3D57"/>
    <w:rsid w:val="009B26E6"/>
    <w:rsid w:val="009D205D"/>
    <w:rsid w:val="00A0277A"/>
    <w:rsid w:val="00A20DDF"/>
    <w:rsid w:val="00A44BB8"/>
    <w:rsid w:val="00A812DE"/>
    <w:rsid w:val="00A9310F"/>
    <w:rsid w:val="00AC2918"/>
    <w:rsid w:val="00AC3E84"/>
    <w:rsid w:val="00AE6BE5"/>
    <w:rsid w:val="00AF3CB1"/>
    <w:rsid w:val="00AF789A"/>
    <w:rsid w:val="00B01FA7"/>
    <w:rsid w:val="00B0238D"/>
    <w:rsid w:val="00B103C4"/>
    <w:rsid w:val="00B12CE2"/>
    <w:rsid w:val="00B27C76"/>
    <w:rsid w:val="00B42CA5"/>
    <w:rsid w:val="00B4330B"/>
    <w:rsid w:val="00B527DA"/>
    <w:rsid w:val="00B533CF"/>
    <w:rsid w:val="00B5771B"/>
    <w:rsid w:val="00B62B45"/>
    <w:rsid w:val="00B633C9"/>
    <w:rsid w:val="00B64ACC"/>
    <w:rsid w:val="00B75A3A"/>
    <w:rsid w:val="00B96B45"/>
    <w:rsid w:val="00BA121A"/>
    <w:rsid w:val="00BA6453"/>
    <w:rsid w:val="00BC4A0F"/>
    <w:rsid w:val="00BC5DEA"/>
    <w:rsid w:val="00BD494B"/>
    <w:rsid w:val="00BD7E8D"/>
    <w:rsid w:val="00BE4820"/>
    <w:rsid w:val="00BF2500"/>
    <w:rsid w:val="00C06CA8"/>
    <w:rsid w:val="00C14A41"/>
    <w:rsid w:val="00C335D9"/>
    <w:rsid w:val="00C3465D"/>
    <w:rsid w:val="00C36D80"/>
    <w:rsid w:val="00C403C7"/>
    <w:rsid w:val="00C41266"/>
    <w:rsid w:val="00C44616"/>
    <w:rsid w:val="00C50706"/>
    <w:rsid w:val="00C64AC9"/>
    <w:rsid w:val="00C71677"/>
    <w:rsid w:val="00C72D5C"/>
    <w:rsid w:val="00C8220A"/>
    <w:rsid w:val="00C93CDA"/>
    <w:rsid w:val="00C97E5B"/>
    <w:rsid w:val="00CC6659"/>
    <w:rsid w:val="00CC7789"/>
    <w:rsid w:val="00CF6E6F"/>
    <w:rsid w:val="00D15B62"/>
    <w:rsid w:val="00D17CA3"/>
    <w:rsid w:val="00D17FE9"/>
    <w:rsid w:val="00D264BB"/>
    <w:rsid w:val="00D31D34"/>
    <w:rsid w:val="00D43420"/>
    <w:rsid w:val="00D529FF"/>
    <w:rsid w:val="00D53AC9"/>
    <w:rsid w:val="00D55668"/>
    <w:rsid w:val="00D563C9"/>
    <w:rsid w:val="00D7568B"/>
    <w:rsid w:val="00DA7C52"/>
    <w:rsid w:val="00DB33DC"/>
    <w:rsid w:val="00DD244B"/>
    <w:rsid w:val="00DE677A"/>
    <w:rsid w:val="00DE7EB6"/>
    <w:rsid w:val="00E0751D"/>
    <w:rsid w:val="00E12804"/>
    <w:rsid w:val="00E2027B"/>
    <w:rsid w:val="00E36EA9"/>
    <w:rsid w:val="00E50D8F"/>
    <w:rsid w:val="00E62EF4"/>
    <w:rsid w:val="00E6619B"/>
    <w:rsid w:val="00E66AB6"/>
    <w:rsid w:val="00E96F1A"/>
    <w:rsid w:val="00EA1468"/>
    <w:rsid w:val="00EB0DEA"/>
    <w:rsid w:val="00EC005A"/>
    <w:rsid w:val="00EC1A2C"/>
    <w:rsid w:val="00EC4626"/>
    <w:rsid w:val="00EC5B72"/>
    <w:rsid w:val="00ED0560"/>
    <w:rsid w:val="00EE6F1B"/>
    <w:rsid w:val="00F03918"/>
    <w:rsid w:val="00F167FF"/>
    <w:rsid w:val="00F258E0"/>
    <w:rsid w:val="00F45906"/>
    <w:rsid w:val="00F54972"/>
    <w:rsid w:val="00FB27CD"/>
    <w:rsid w:val="00FB799A"/>
    <w:rsid w:val="00FD563B"/>
    <w:rsid w:val="00FF6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81334"/>
  <w15:docId w15:val="{DEC35B59-8C7B-44BB-AE68-E7962DC5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D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9F"/>
    <w:rPr>
      <w:rFonts w:ascii="Tahoma" w:hAnsi="Tahoma" w:cs="Tahoma"/>
      <w:sz w:val="16"/>
      <w:szCs w:val="16"/>
    </w:rPr>
  </w:style>
  <w:style w:type="table" w:styleId="TableGrid">
    <w:name w:val="Table Grid"/>
    <w:basedOn w:val="TableNormal"/>
    <w:uiPriority w:val="59"/>
    <w:rsid w:val="0080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D89"/>
    <w:pPr>
      <w:ind w:left="720"/>
      <w:contextualSpacing/>
    </w:pPr>
  </w:style>
  <w:style w:type="table" w:customStyle="1" w:styleId="LightList1">
    <w:name w:val="Light List1"/>
    <w:basedOn w:val="TableNormal"/>
    <w:uiPriority w:val="61"/>
    <w:rsid w:val="00B75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D3D6D"/>
    <w:rPr>
      <w:color w:val="0000FF" w:themeColor="hyperlink"/>
      <w:u w:val="single"/>
    </w:rPr>
  </w:style>
  <w:style w:type="paragraph" w:styleId="Revision">
    <w:name w:val="Revision"/>
    <w:hidden/>
    <w:uiPriority w:val="99"/>
    <w:semiHidden/>
    <w:rsid w:val="004F32B2"/>
    <w:pPr>
      <w:spacing w:after="0" w:line="240" w:lineRule="auto"/>
    </w:pPr>
  </w:style>
  <w:style w:type="character" w:styleId="CommentReference">
    <w:name w:val="annotation reference"/>
    <w:basedOn w:val="DefaultParagraphFont"/>
    <w:uiPriority w:val="99"/>
    <w:semiHidden/>
    <w:unhideWhenUsed/>
    <w:rsid w:val="00B103C4"/>
    <w:rPr>
      <w:sz w:val="16"/>
      <w:szCs w:val="16"/>
    </w:rPr>
  </w:style>
  <w:style w:type="paragraph" w:styleId="CommentText">
    <w:name w:val="annotation text"/>
    <w:basedOn w:val="Normal"/>
    <w:link w:val="CommentTextChar"/>
    <w:uiPriority w:val="99"/>
    <w:unhideWhenUsed/>
    <w:rsid w:val="00B103C4"/>
    <w:pPr>
      <w:spacing w:line="240" w:lineRule="auto"/>
    </w:pPr>
    <w:rPr>
      <w:sz w:val="20"/>
      <w:szCs w:val="20"/>
    </w:rPr>
  </w:style>
  <w:style w:type="character" w:customStyle="1" w:styleId="CommentTextChar">
    <w:name w:val="Comment Text Char"/>
    <w:basedOn w:val="DefaultParagraphFont"/>
    <w:link w:val="CommentText"/>
    <w:uiPriority w:val="99"/>
    <w:rsid w:val="00B103C4"/>
    <w:rPr>
      <w:sz w:val="20"/>
      <w:szCs w:val="20"/>
    </w:rPr>
  </w:style>
  <w:style w:type="paragraph" w:styleId="CommentSubject">
    <w:name w:val="annotation subject"/>
    <w:basedOn w:val="CommentText"/>
    <w:next w:val="CommentText"/>
    <w:link w:val="CommentSubjectChar"/>
    <w:uiPriority w:val="99"/>
    <w:semiHidden/>
    <w:unhideWhenUsed/>
    <w:rsid w:val="00B103C4"/>
    <w:rPr>
      <w:b/>
      <w:bCs/>
    </w:rPr>
  </w:style>
  <w:style w:type="character" w:customStyle="1" w:styleId="CommentSubjectChar">
    <w:name w:val="Comment Subject Char"/>
    <w:basedOn w:val="CommentTextChar"/>
    <w:link w:val="CommentSubject"/>
    <w:uiPriority w:val="99"/>
    <w:semiHidden/>
    <w:rsid w:val="00B103C4"/>
    <w:rPr>
      <w:b/>
      <w:bCs/>
      <w:sz w:val="20"/>
      <w:szCs w:val="20"/>
    </w:rPr>
  </w:style>
  <w:style w:type="paragraph" w:styleId="Header">
    <w:name w:val="header"/>
    <w:basedOn w:val="Normal"/>
    <w:link w:val="HeaderChar"/>
    <w:uiPriority w:val="99"/>
    <w:semiHidden/>
    <w:unhideWhenUsed/>
    <w:rsid w:val="00D264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64BB"/>
  </w:style>
  <w:style w:type="paragraph" w:styleId="Footer">
    <w:name w:val="footer"/>
    <w:basedOn w:val="Normal"/>
    <w:link w:val="FooterChar"/>
    <w:uiPriority w:val="99"/>
    <w:semiHidden/>
    <w:unhideWhenUsed/>
    <w:rsid w:val="00D264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64BB"/>
  </w:style>
  <w:style w:type="character" w:customStyle="1" w:styleId="A3">
    <w:name w:val="A3"/>
    <w:uiPriority w:val="99"/>
    <w:rsid w:val="003C26E1"/>
    <w:rPr>
      <w:rFonts w:cs="Open Sans Light"/>
      <w:color w:val="000000"/>
      <w:sz w:val="18"/>
      <w:szCs w:val="18"/>
    </w:rPr>
  </w:style>
  <w:style w:type="paragraph" w:customStyle="1" w:styleId="Pa8">
    <w:name w:val="Pa8"/>
    <w:basedOn w:val="Default"/>
    <w:next w:val="Default"/>
    <w:uiPriority w:val="99"/>
    <w:rsid w:val="003C26E1"/>
    <w:pPr>
      <w:spacing w:line="241" w:lineRule="atLeast"/>
    </w:pPr>
    <w:rPr>
      <w:rFonts w:ascii="Open Sans SemiBold" w:hAnsi="Open Sans SemiBold" w:cstheme="minorBidi"/>
      <w:color w:val="auto"/>
    </w:rPr>
  </w:style>
  <w:style w:type="character" w:customStyle="1" w:styleId="A8">
    <w:name w:val="A8"/>
    <w:uiPriority w:val="99"/>
    <w:rsid w:val="003C26E1"/>
    <w:rPr>
      <w:rFonts w:cs="Open Sans SemiBold"/>
      <w:b/>
      <w:bCs/>
      <w:color w:val="000000"/>
      <w:sz w:val="32"/>
      <w:szCs w:val="32"/>
    </w:rPr>
  </w:style>
  <w:style w:type="character" w:styleId="UnresolvedMention">
    <w:name w:val="Unresolved Mention"/>
    <w:basedOn w:val="DefaultParagraphFont"/>
    <w:uiPriority w:val="99"/>
    <w:semiHidden/>
    <w:unhideWhenUsed/>
    <w:rsid w:val="00C72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828060">
      <w:bodyDiv w:val="1"/>
      <w:marLeft w:val="0"/>
      <w:marRight w:val="0"/>
      <w:marTop w:val="0"/>
      <w:marBottom w:val="0"/>
      <w:divBdr>
        <w:top w:val="none" w:sz="0" w:space="0" w:color="auto"/>
        <w:left w:val="none" w:sz="0" w:space="0" w:color="auto"/>
        <w:bottom w:val="none" w:sz="0" w:space="0" w:color="auto"/>
        <w:right w:val="none" w:sz="0" w:space="0" w:color="auto"/>
      </w:divBdr>
    </w:div>
    <w:div w:id="21318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C148-FFE5-43BA-8DB0-DD2E2AC0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Noakes</dc:creator>
  <cp:lastModifiedBy>Tom Nixon</cp:lastModifiedBy>
  <cp:revision>3</cp:revision>
  <dcterms:created xsi:type="dcterms:W3CDTF">2025-08-19T14:09:00Z</dcterms:created>
  <dcterms:modified xsi:type="dcterms:W3CDTF">2025-08-19T14:36:00Z</dcterms:modified>
</cp:coreProperties>
</file>